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4" w:rsidRPr="00C10114" w:rsidRDefault="00C10114" w:rsidP="00C10114">
      <w:pPr>
        <w:spacing w:before="99" w:beforeAutospacing="0" w:after="99" w:afterAutospacing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9663C">
        <w:rPr>
          <w:rFonts w:ascii="Arial" w:hAnsi="Arial" w:cs="Arial"/>
        </w:rPr>
        <w:t>“</w:t>
      </w:r>
      <w:r w:rsidRPr="00EF2B7E">
        <w:rPr>
          <w:rFonts w:ascii="Arial" w:hAnsi="Arial" w:cs="Arial"/>
          <w:sz w:val="24"/>
          <w:szCs w:val="24"/>
        </w:rPr>
        <w:t>УЛААНБААТАР ЛИФТ” НӨҮГ</w:t>
      </w:r>
    </w:p>
    <w:p w:rsidR="00C10114" w:rsidRPr="00C10114" w:rsidRDefault="00C10114" w:rsidP="00C10114">
      <w:pPr>
        <w:spacing w:before="99" w:beforeAutospacing="0" w:after="99" w:afterAutospacing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101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ӨРГӨДӨЛ ГОМДЛЫН ШИЙДВЭРЛЭЛТИЙН ТАЙЛАН, МЭДЭЭ</w:t>
      </w:r>
    </w:p>
    <w:p w:rsidR="00C10114" w:rsidRPr="009D4729" w:rsidRDefault="00C10114" w:rsidP="00C10114">
      <w:pPr>
        <w:spacing w:before="99" w:beforeAutospacing="0" w:after="99" w:afterAutospacing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</w:pPr>
      <w:proofErr w:type="spellStart"/>
      <w:r w:rsidRPr="00EF2B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Ха</w:t>
      </w:r>
      <w:r w:rsidR="00703E5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мрах</w:t>
      </w:r>
      <w:proofErr w:type="spellEnd"/>
      <w:r w:rsidR="00703E5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703E5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хугацаа</w:t>
      </w:r>
      <w:proofErr w:type="spellEnd"/>
      <w:r w:rsidR="00703E5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: 2023/0</w:t>
      </w:r>
      <w:r w:rsidR="00340A72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>7</w:t>
      </w:r>
      <w:r w:rsidR="00703E5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/01-2023/0</w:t>
      </w:r>
      <w:r w:rsidR="00340A72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>9</w:t>
      </w:r>
      <w:r w:rsidRPr="00EF2B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/</w:t>
      </w:r>
      <w:r w:rsidR="00340A72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>29</w:t>
      </w:r>
    </w:p>
    <w:p w:rsidR="00C10114" w:rsidRPr="00C10114" w:rsidRDefault="00C10114" w:rsidP="00C10114">
      <w:pPr>
        <w:spacing w:before="99" w:beforeAutospacing="0" w:after="99" w:afterAutospacing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 </w:t>
      </w:r>
    </w:p>
    <w:p w:rsidR="00C10114" w:rsidRPr="00C10114" w:rsidRDefault="00C10114" w:rsidP="00C10114">
      <w:pPr>
        <w:spacing w:before="99" w:beforeAutospacing="0" w:after="99" w:afterAutospacing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val="mn-MN" w:eastAsia="en-US" w:bidi="mn-Mong-CN"/>
        </w:rPr>
      </w:pPr>
      <w:r w:rsidRPr="00EF2B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2023</w:t>
      </w: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оны </w:t>
      </w:r>
      <w:r w:rsidR="00340A7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09</w:t>
      </w: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д</w:t>
      </w:r>
      <w:r w:rsidR="00340A72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>үгээ</w:t>
      </w: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р </w:t>
      </w:r>
      <w:proofErr w:type="spellStart"/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сарын</w:t>
      </w:r>
      <w:proofErr w:type="spellEnd"/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340A72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>29</w:t>
      </w:r>
      <w:r w:rsidRPr="00EF2B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 </w:t>
      </w: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                                                                                                                  </w:t>
      </w:r>
      <w:r w:rsidRPr="00EF2B7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           </w:t>
      </w:r>
      <w:r w:rsidR="000D7F39">
        <w:rPr>
          <w:rFonts w:ascii="Arial" w:eastAsia="Times New Roman" w:hAnsi="Arial" w:cs="Arial"/>
          <w:color w:val="000000"/>
          <w:sz w:val="24"/>
          <w:szCs w:val="24"/>
          <w:lang w:val="mn-MN" w:eastAsia="en-US"/>
        </w:rPr>
        <w:t xml:space="preserve">                      </w:t>
      </w:r>
      <w:r w:rsidRPr="00EF2B7E">
        <w:rPr>
          <w:rFonts w:ascii="Arial" w:eastAsia="Times New Roman" w:hAnsi="Arial" w:cs="Arial"/>
          <w:color w:val="000000"/>
          <w:sz w:val="24"/>
          <w:szCs w:val="24"/>
          <w:lang w:val="mn-MN" w:eastAsia="en-US" w:bidi="mn-Mong-CN"/>
        </w:rPr>
        <w:t>Улаанбаатар хот</w:t>
      </w:r>
    </w:p>
    <w:tbl>
      <w:tblPr>
        <w:tblW w:w="1539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541"/>
        <w:gridCol w:w="1279"/>
        <w:gridCol w:w="4390"/>
        <w:gridCol w:w="1323"/>
        <w:gridCol w:w="4320"/>
        <w:gridCol w:w="1201"/>
        <w:gridCol w:w="916"/>
      </w:tblGrid>
      <w:tr w:rsidR="00FA5B28" w:rsidRPr="00C10114" w:rsidTr="00F32977">
        <w:trPr>
          <w:trHeight w:val="1334"/>
        </w:trPr>
        <w:tc>
          <w:tcPr>
            <w:tcW w:w="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Д/д</w:t>
            </w:r>
          </w:p>
        </w:tc>
        <w:tc>
          <w:tcPr>
            <w:tcW w:w="15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Хаанаас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(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Хэнээс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)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ирүүлсэн</w:t>
            </w:r>
            <w:proofErr w:type="spellEnd"/>
          </w:p>
        </w:tc>
        <w:tc>
          <w:tcPr>
            <w:tcW w:w="1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Хүлээн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авсан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он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сар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өдөр</w:t>
            </w:r>
            <w:proofErr w:type="spellEnd"/>
          </w:p>
        </w:tc>
        <w:tc>
          <w:tcPr>
            <w:tcW w:w="44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Агуулга</w:t>
            </w:r>
            <w:proofErr w:type="spellEnd"/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Шилжүүлсэн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газар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алба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ажилтан</w:t>
            </w:r>
            <w:proofErr w:type="spellEnd"/>
          </w:p>
        </w:tc>
        <w:tc>
          <w:tcPr>
            <w:tcW w:w="4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Хэрхэн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шийдвэрлэсэн</w:t>
            </w:r>
            <w:proofErr w:type="spellEnd"/>
          </w:p>
        </w:tc>
        <w:tc>
          <w:tcPr>
            <w:tcW w:w="1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Хариу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өгсөн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хэлбэр</w:t>
            </w:r>
            <w:proofErr w:type="spellEnd"/>
          </w:p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(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он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сар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өдөр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амаар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болон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бичгээр</w:t>
            </w:r>
            <w:proofErr w:type="spellEnd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C10114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proofErr w:type="spellStart"/>
            <w:r w:rsidRPr="00C10114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Тайлбар</w:t>
            </w:r>
            <w:proofErr w:type="spellEnd"/>
          </w:p>
        </w:tc>
      </w:tr>
      <w:tr w:rsidR="00724E39" w:rsidRPr="00C10114" w:rsidTr="00F32977">
        <w:trPr>
          <w:trHeight w:val="313"/>
        </w:trPr>
        <w:tc>
          <w:tcPr>
            <w:tcW w:w="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4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10114" w:rsidRPr="00C10114" w:rsidRDefault="00C10114" w:rsidP="008B2E4A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  <w:t>8</w:t>
            </w:r>
          </w:p>
        </w:tc>
      </w:tr>
      <w:tr w:rsidR="00340A72" w:rsidRPr="00C10114" w:rsidTr="00F32977">
        <w:trPr>
          <w:trHeight w:val="313"/>
        </w:trPr>
        <w:tc>
          <w:tcPr>
            <w:tcW w:w="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340A72" w:rsidP="00340A72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767F4" w:rsidRDefault="001767F4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mn-MN" w:eastAsia="en-US"/>
              </w:rPr>
            </w:pPr>
            <w:r w:rsidRPr="00CC4488">
              <w:rPr>
                <w:rFonts w:ascii="Arial" w:eastAsia="Times New Roman" w:hAnsi="Arial" w:cs="Arial"/>
                <w:bCs/>
                <w:color w:val="000000"/>
                <w:szCs w:val="24"/>
                <w:lang w:val="mn-MN" w:eastAsia="en-US"/>
              </w:rPr>
              <w:t>Гомдол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val="mn-MN" w:eastAsia="en-US"/>
              </w:rPr>
              <w:t xml:space="preserve"> </w:t>
            </w:r>
          </w:p>
          <w:p w:rsidR="00340A72" w:rsidRPr="00A07D99" w:rsidRDefault="001767F4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</w:pP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>(</w:t>
            </w:r>
            <w:r w:rsidR="00585320"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val="mn-MN" w:eastAsia="en-US"/>
              </w:rPr>
              <w:t xml:space="preserve">Иргэн </w:t>
            </w:r>
            <w:r w:rsidR="00CC4488"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>Л.О</w:t>
            </w: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val="mn-MN" w:eastAsia="en-US"/>
              </w:rPr>
              <w:t>нон</w:t>
            </w:r>
            <w:r w:rsidR="009B0474"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 xml:space="preserve"> 88613199</w:t>
            </w: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>)</w:t>
            </w:r>
          </w:p>
          <w:p w:rsidR="00585320" w:rsidRDefault="00585320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mn-MN" w:eastAsia="en-US"/>
              </w:rPr>
            </w:pPr>
          </w:p>
          <w:p w:rsidR="00CC4488" w:rsidRPr="00CC4488" w:rsidRDefault="00CC4488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</w:pPr>
          </w:p>
        </w:tc>
        <w:tc>
          <w:tcPr>
            <w:tcW w:w="1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C4488" w:rsidRDefault="00CC4488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</w:pPr>
            <w:r w:rsidRPr="00CC4488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2023.08.25</w:t>
            </w:r>
          </w:p>
        </w:tc>
        <w:tc>
          <w:tcPr>
            <w:tcW w:w="44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340A72" w:rsidRDefault="00340A72" w:rsidP="00340A7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Миний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амьдарч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Улаанбаатар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хот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Сүхбаатар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дүүрэг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1-р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хороо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8-р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байрны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орцны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цахилгаан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шатууд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байнга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эвдэрч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ажиллахгүй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бөгөөд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оршин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суугчдийн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тав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тухийг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алдагдуулж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  <w:r w:rsidRPr="00340A72">
              <w:rPr>
                <w:rFonts w:ascii="Arial" w:hAnsi="Arial" w:cs="Arial"/>
                <w:szCs w:val="21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Манай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байрны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лифтүүд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анх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ашиглалтанд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ороод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18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жил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болж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Өнөөгийн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байдлаар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ажиллагаа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нь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маш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их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доголдож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тус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цахилгаан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шатыг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анх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хариуцаж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байсан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компани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нь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үйл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ажиллагаа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явуулахгүй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сэлбэг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нь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олдохгүй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үйлдвэрлэсэн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компани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нь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нийлүүлэхээс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татгалзаж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сүүлийн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хэдэн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жил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лифтний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гэмтэл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байнга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гарч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хэдэн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сараар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оршин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суугчид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лифтээ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ашиглаж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чадахгүй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Иймээс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манай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оршин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суугчид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цахилгаан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шатыг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шинээр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солих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хүсэлтэй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байгаа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тул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Хотын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стандарт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хяналтын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газрын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холбогдох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дүгнэлтийг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гаргуулах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lastRenderedPageBreak/>
              <w:t>хүсэлтэй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байна</w:t>
            </w:r>
            <w:proofErr w:type="spellEnd"/>
            <w:r w:rsidRPr="00340A72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C4488" w:rsidRPr="00CC4488" w:rsidRDefault="001320BE" w:rsidP="00CC4488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1320BE">
              <w:rPr>
                <w:rFonts w:ascii="Arial" w:eastAsia="Times New Roman" w:hAnsi="Arial" w:cs="Arial"/>
                <w:bCs/>
                <w:szCs w:val="24"/>
                <w:lang w:val="mn-MN" w:eastAsia="en-US"/>
              </w:rPr>
              <w:lastRenderedPageBreak/>
              <w:t>Инженер техникийн хэсэг</w:t>
            </w:r>
            <w:r w:rsidR="0004228F">
              <w:rPr>
                <w:rFonts w:ascii="Arial" w:eastAsia="Times New Roman" w:hAnsi="Arial" w:cs="Arial"/>
                <w:bCs/>
                <w:szCs w:val="24"/>
                <w:lang w:val="mn-MN" w:eastAsia="en-US"/>
              </w:rPr>
              <w:t>,</w:t>
            </w:r>
            <w:r w:rsidR="00CC4488" w:rsidRPr="00C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US"/>
              </w:rPr>
              <w:br/>
            </w:r>
            <w:proofErr w:type="spellStart"/>
            <w:r w:rsidR="0004228F">
              <w:rPr>
                <w:rFonts w:ascii="Arial" w:eastAsia="Times New Roman" w:hAnsi="Arial" w:cs="Arial"/>
                <w:szCs w:val="24"/>
                <w:lang w:eastAsia="en-US"/>
              </w:rPr>
              <w:t>е</w:t>
            </w:r>
            <w:r w:rsidR="00CC4488" w:rsidRPr="00CC4488">
              <w:rPr>
                <w:rFonts w:ascii="Arial" w:eastAsia="Times New Roman" w:hAnsi="Arial" w:cs="Arial"/>
                <w:szCs w:val="24"/>
                <w:lang w:eastAsia="en-US"/>
              </w:rPr>
              <w:t>рөнхий</w:t>
            </w:r>
            <w:proofErr w:type="spellEnd"/>
            <w:r w:rsidR="00CC4488" w:rsidRPr="00CC4488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="00CC4488" w:rsidRPr="00CC4488">
              <w:rPr>
                <w:rFonts w:ascii="Arial" w:eastAsia="Times New Roman" w:hAnsi="Arial" w:cs="Arial"/>
                <w:szCs w:val="24"/>
                <w:lang w:eastAsia="en-US"/>
              </w:rPr>
              <w:t>инженер</w:t>
            </w:r>
            <w:proofErr w:type="spellEnd"/>
          </w:p>
          <w:p w:rsidR="00CC4488" w:rsidRPr="00DF5777" w:rsidRDefault="00CC4488" w:rsidP="00CC4488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proofErr w:type="spellStart"/>
            <w:r w:rsidRPr="00DF5777">
              <w:rPr>
                <w:rFonts w:ascii="Arial" w:eastAsia="Times New Roman" w:hAnsi="Arial" w:cs="Arial"/>
                <w:bCs/>
                <w:szCs w:val="24"/>
                <w:lang w:eastAsia="en-US"/>
              </w:rPr>
              <w:t>М.Энхбат</w:t>
            </w:r>
            <w:proofErr w:type="spellEnd"/>
            <w:r w:rsidRPr="00DF5777">
              <w:rPr>
                <w:rFonts w:ascii="Arial" w:eastAsia="Times New Roman" w:hAnsi="Arial" w:cs="Arial"/>
                <w:szCs w:val="24"/>
                <w:lang w:eastAsia="en-US"/>
              </w:rPr>
              <w:t> </w:t>
            </w:r>
          </w:p>
          <w:p w:rsidR="00340A72" w:rsidRPr="00340A72" w:rsidRDefault="00340A72" w:rsidP="00CC4488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340A72" w:rsidRDefault="00340A72" w:rsidP="00340A72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Сүхбаатар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дүүрэг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1-р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хороо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, 8-р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байрны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байрны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цахилгаан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шатанд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магадлал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хийлгэж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дүгнэлт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гаргуулах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тухай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"Парк-8" СӨХ-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ны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дарга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Л.Ононгийн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хүсэлтийг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хүлээн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авч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танилцлаа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.</w:t>
            </w:r>
            <w:r w:rsidRPr="00340A72">
              <w:rPr>
                <w:rStyle w:val="Strong"/>
                <w:rFonts w:ascii="Arial" w:hAnsi="Arial" w:cs="Arial"/>
                <w:b w:val="0"/>
                <w:szCs w:val="18"/>
                <w:lang w:val="mn-MN"/>
              </w:rPr>
              <w:t xml:space="preserve"> </w:t>
            </w:r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СӨХ-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ны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даргатай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утсаар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холбогдож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үүссэн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нөхцөл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болон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цахилгаан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шатны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одоогийн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байдлын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талаар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ярилцав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.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Уг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цахилгаан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шатанд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магадлал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хийлгэж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дүгнэлт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гаргуулах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асуудлаар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чиг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үүргийн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дагуу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Хотын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стандарт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,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хяналтын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газарт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хандахыг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 xml:space="preserve"> </w:t>
            </w:r>
            <w:proofErr w:type="spellStart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зөвлөв</w:t>
            </w:r>
            <w:proofErr w:type="spellEnd"/>
            <w:r w:rsidRPr="00340A72">
              <w:rPr>
                <w:rStyle w:val="Strong"/>
                <w:rFonts w:ascii="Arial" w:hAnsi="Arial" w:cs="Arial"/>
                <w:b w:val="0"/>
                <w:szCs w:val="18"/>
              </w:rPr>
              <w:t>.</w:t>
            </w:r>
          </w:p>
        </w:tc>
        <w:tc>
          <w:tcPr>
            <w:tcW w:w="1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F33C7" w:rsidRDefault="00CF33C7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mn-MN" w:eastAsia="en-US"/>
              </w:rPr>
            </w:pPr>
            <w:r w:rsidRPr="00CF33C7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 xml:space="preserve">2023.08.30 </w:t>
            </w:r>
            <w:r w:rsidR="00F63EB6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у</w:t>
            </w:r>
            <w:r w:rsidR="001320BE" w:rsidRPr="00CF33C7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тсаар</w:t>
            </w:r>
            <w:r w:rsidR="001320BE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 xml:space="preserve"> мэдээлэл өгсөн</w:t>
            </w:r>
          </w:p>
        </w:tc>
        <w:tc>
          <w:tcPr>
            <w:tcW w:w="9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340A72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</w:p>
        </w:tc>
      </w:tr>
      <w:tr w:rsidR="00340A72" w:rsidRPr="00C10114" w:rsidTr="00F32977">
        <w:trPr>
          <w:trHeight w:val="313"/>
        </w:trPr>
        <w:tc>
          <w:tcPr>
            <w:tcW w:w="4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340A72" w:rsidP="00340A72">
            <w:pPr>
              <w:spacing w:before="99" w:beforeAutospacing="0" w:after="99" w:afterAutospacing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10114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767F4" w:rsidRDefault="001767F4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n-US"/>
              </w:rPr>
            </w:pPr>
            <w:r w:rsidRPr="00CC4488">
              <w:rPr>
                <w:rFonts w:ascii="Arial" w:eastAsia="Times New Roman" w:hAnsi="Arial" w:cs="Arial"/>
                <w:bCs/>
                <w:color w:val="000000"/>
                <w:szCs w:val="24"/>
                <w:lang w:val="mn-MN" w:eastAsia="en-US"/>
              </w:rPr>
              <w:t>Гомдол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1767F4" w:rsidRPr="00A07D99" w:rsidRDefault="001767F4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val="mn-MN" w:eastAsia="en-US"/>
              </w:rPr>
            </w:pP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>(</w:t>
            </w: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val="mn-MN" w:eastAsia="en-US"/>
              </w:rPr>
              <w:t>Иргэн Ч.Ганбаатар</w:t>
            </w:r>
          </w:p>
          <w:p w:rsidR="001767F4" w:rsidRPr="00A07D99" w:rsidRDefault="001767F4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val="mn-MN" w:eastAsia="en-US"/>
              </w:rPr>
            </w:pPr>
            <w:r w:rsidRPr="00A07D99">
              <w:rPr>
                <w:rFonts w:ascii="Arial" w:eastAsia="Times New Roman" w:hAnsi="Arial" w:cs="Arial"/>
                <w:bCs/>
                <w:color w:val="FFFFFF" w:themeColor="background1"/>
                <w:szCs w:val="24"/>
                <w:lang w:eastAsia="en-US"/>
              </w:rPr>
              <w:t>94008686)</w:t>
            </w:r>
          </w:p>
          <w:p w:rsidR="00340A72" w:rsidRPr="00C10114" w:rsidRDefault="00340A72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1767F4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2023.09.11</w:t>
            </w:r>
          </w:p>
        </w:tc>
        <w:tc>
          <w:tcPr>
            <w:tcW w:w="44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1767F4" w:rsidP="001767F4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БЗД-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ийн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15-р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хороо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, 5-р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байрны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3-р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орцны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оршин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суугч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байна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Манай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цахилгаан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шатыг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зун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сольсон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Шинэ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цахилгаан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шат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тавьснаас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хойш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сар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бүтэн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явсангүй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. СӨХ-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оос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асуухад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Улаанбаатар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лифт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программ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нь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болохгүй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байгаа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гээд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арга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хэмжээ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авахгүй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байна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гэж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хэлээд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алга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болсон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Холбогдох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газарт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нь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уламжилж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яаралтай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арга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хэмжээ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авч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өгнө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үү</w:t>
            </w:r>
            <w:proofErr w:type="spellEnd"/>
            <w:r w:rsidRPr="001767F4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767F4" w:rsidRPr="00CC4488" w:rsidRDefault="001320BE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1320BE">
              <w:rPr>
                <w:rFonts w:ascii="Arial" w:eastAsia="Times New Roman" w:hAnsi="Arial" w:cs="Arial"/>
                <w:bCs/>
                <w:szCs w:val="24"/>
                <w:lang w:val="mn-MN" w:eastAsia="en-US"/>
              </w:rPr>
              <w:t>Инженер техникийн хэсэг</w:t>
            </w:r>
            <w:r w:rsidR="0004228F">
              <w:rPr>
                <w:rFonts w:ascii="Arial" w:eastAsia="Times New Roman" w:hAnsi="Arial" w:cs="Arial"/>
                <w:bCs/>
                <w:szCs w:val="24"/>
                <w:lang w:val="mn-MN" w:eastAsia="en-US"/>
              </w:rPr>
              <w:t>,</w:t>
            </w:r>
            <w:r w:rsidRPr="00CC4488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="0004228F">
              <w:rPr>
                <w:rFonts w:ascii="Arial" w:eastAsia="Times New Roman" w:hAnsi="Arial" w:cs="Arial"/>
                <w:szCs w:val="24"/>
                <w:lang w:eastAsia="en-US"/>
              </w:rPr>
              <w:t>е</w:t>
            </w:r>
            <w:r w:rsidR="001767F4" w:rsidRPr="00CC4488">
              <w:rPr>
                <w:rFonts w:ascii="Arial" w:eastAsia="Times New Roman" w:hAnsi="Arial" w:cs="Arial"/>
                <w:szCs w:val="24"/>
                <w:lang w:eastAsia="en-US"/>
              </w:rPr>
              <w:t>рөнхий</w:t>
            </w:r>
            <w:proofErr w:type="spellEnd"/>
            <w:r w:rsidR="001767F4" w:rsidRPr="00CC4488">
              <w:rPr>
                <w:rFonts w:ascii="Arial" w:eastAsia="Times New Roman" w:hAnsi="Arial" w:cs="Arial"/>
                <w:szCs w:val="24"/>
                <w:lang w:eastAsia="en-US"/>
              </w:rPr>
              <w:t xml:space="preserve"> </w:t>
            </w:r>
            <w:proofErr w:type="spellStart"/>
            <w:r w:rsidR="001767F4" w:rsidRPr="00CC4488">
              <w:rPr>
                <w:rFonts w:ascii="Arial" w:eastAsia="Times New Roman" w:hAnsi="Arial" w:cs="Arial"/>
                <w:szCs w:val="24"/>
                <w:lang w:eastAsia="en-US"/>
              </w:rPr>
              <w:t>инженер</w:t>
            </w:r>
            <w:proofErr w:type="spellEnd"/>
          </w:p>
          <w:p w:rsidR="001767F4" w:rsidRPr="00DF5777" w:rsidRDefault="001767F4" w:rsidP="001767F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proofErr w:type="spellStart"/>
            <w:r w:rsidRPr="00DF5777">
              <w:rPr>
                <w:rFonts w:ascii="Arial" w:eastAsia="Times New Roman" w:hAnsi="Arial" w:cs="Arial"/>
                <w:bCs/>
                <w:szCs w:val="24"/>
                <w:lang w:eastAsia="en-US"/>
              </w:rPr>
              <w:t>М.Энхбат</w:t>
            </w:r>
            <w:proofErr w:type="spellEnd"/>
            <w:r w:rsidRPr="00DF5777">
              <w:rPr>
                <w:rFonts w:ascii="Arial" w:eastAsia="Times New Roman" w:hAnsi="Arial" w:cs="Arial"/>
                <w:szCs w:val="24"/>
                <w:lang w:eastAsia="en-US"/>
              </w:rPr>
              <w:t> </w:t>
            </w:r>
          </w:p>
          <w:p w:rsidR="00340A72" w:rsidRPr="00C10114" w:rsidRDefault="00340A72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655B57" w:rsidP="00655B57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Иргэн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Ч.Ганбаатарын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гомдлыг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хүлээн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авч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холбогдох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арга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хэмжээг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авч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лифтийг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13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цаг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20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минутанд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хэвийн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ажиллагаанд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орууллаа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.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Уг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лифтний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4-р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давхарын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хонгилын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хаа</w:t>
            </w:r>
            <w:bookmarkStart w:id="0" w:name="_GoBack"/>
            <w:bookmarkEnd w:id="0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лганы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тохиргоо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алдагдсан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байсныг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угсралт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хийсэн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"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Оакс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экспресс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монголиа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" ХХК-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ийн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инженерийг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байлцуулан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засварлаж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хэвийн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ажиллагаанд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орууллаа</w:t>
            </w:r>
            <w:proofErr w:type="spellEnd"/>
            <w:r w:rsidRPr="00655B57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1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1767F4" w:rsidRDefault="001767F4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2023.09.11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</w:t>
            </w:r>
            <w:r w:rsidR="00F63EB6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у</w:t>
            </w:r>
            <w:r w:rsidRPr="00CF33C7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>тсаар</w:t>
            </w:r>
            <w:r w:rsidR="001320BE">
              <w:rPr>
                <w:rFonts w:ascii="Arial" w:eastAsia="Times New Roman" w:hAnsi="Arial" w:cs="Arial"/>
                <w:color w:val="000000"/>
                <w:szCs w:val="24"/>
                <w:lang w:val="mn-MN" w:eastAsia="en-US"/>
              </w:rPr>
              <w:t xml:space="preserve"> мэдээлэл өгсөн</w:t>
            </w:r>
          </w:p>
        </w:tc>
        <w:tc>
          <w:tcPr>
            <w:tcW w:w="9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0A72" w:rsidRPr="00C10114" w:rsidRDefault="00340A72" w:rsidP="00340A72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F20E40" w:rsidRDefault="00F20E40" w:rsidP="00C10114">
      <w:pPr>
        <w:spacing w:before="99" w:beforeAutospacing="0" w:after="99" w:afterAutospacing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9C0B5B" w:rsidRDefault="009C0B5B" w:rsidP="00C10114">
      <w:pPr>
        <w:spacing w:before="99" w:beforeAutospacing="0" w:after="99" w:afterAutospacing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C10114" w:rsidRPr="00C10114" w:rsidRDefault="00C10114" w:rsidP="00C10114">
      <w:pPr>
        <w:spacing w:before="99" w:beforeAutospacing="0" w:after="99" w:afterAutospacing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C1011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 </w:t>
      </w:r>
    </w:p>
    <w:p w:rsidR="00C10114" w:rsidRPr="00A07D99" w:rsidRDefault="00C10114" w:rsidP="00C10114">
      <w:pPr>
        <w:spacing w:before="99" w:beforeAutospacing="0" w:after="99" w:afterAutospacing="0" w:line="240" w:lineRule="auto"/>
        <w:jc w:val="right"/>
        <w:rPr>
          <w:rFonts w:ascii="Arial" w:eastAsia="Times New Roman" w:hAnsi="Arial" w:cs="Arial"/>
          <w:color w:val="FFFFFF" w:themeColor="background1"/>
          <w:sz w:val="24"/>
          <w:szCs w:val="24"/>
          <w:lang w:eastAsia="en-US"/>
        </w:rPr>
      </w:pPr>
      <w:r w:rsidRPr="00A07D99">
        <w:rPr>
          <w:rFonts w:ascii="Arial" w:eastAsia="Times New Roman" w:hAnsi="Arial" w:cs="Arial"/>
          <w:color w:val="FFFFFF" w:themeColor="background1"/>
          <w:sz w:val="24"/>
          <w:szCs w:val="24"/>
          <w:lang w:eastAsia="en-US"/>
        </w:rPr>
        <w:t> </w:t>
      </w:r>
    </w:p>
    <w:p w:rsidR="00C10114" w:rsidRPr="00A07D99" w:rsidRDefault="00C10114" w:rsidP="00C10114">
      <w:pPr>
        <w:spacing w:before="99" w:beforeAutospacing="0" w:after="99" w:afterAutospacing="0" w:line="240" w:lineRule="auto"/>
        <w:ind w:left="3600"/>
        <w:jc w:val="left"/>
        <w:rPr>
          <w:rFonts w:ascii="Arial" w:eastAsia="Times New Roman" w:hAnsi="Arial" w:cs="Arial"/>
          <w:color w:val="FFFFFF" w:themeColor="background1"/>
          <w:sz w:val="24"/>
          <w:szCs w:val="24"/>
          <w:lang w:eastAsia="en-US"/>
        </w:rPr>
      </w:pPr>
      <w:r w:rsidRPr="00A07D99">
        <w:rPr>
          <w:rFonts w:ascii="Arial" w:eastAsia="Times New Roman" w:hAnsi="Arial" w:cs="Arial"/>
          <w:color w:val="FFFFFF" w:themeColor="background1"/>
          <w:sz w:val="24"/>
          <w:szCs w:val="24"/>
          <w:lang w:eastAsia="en-US"/>
        </w:rPr>
        <w:t>МЭДЭЭ ГАРГАСАН:</w:t>
      </w:r>
    </w:p>
    <w:p w:rsidR="00C10114" w:rsidRPr="00A07D99" w:rsidRDefault="00C10114" w:rsidP="00C10114">
      <w:pPr>
        <w:spacing w:before="0" w:beforeAutospacing="0" w:after="0" w:afterAutospacing="0"/>
        <w:ind w:left="2880" w:firstLine="720"/>
        <w:rPr>
          <w:rFonts w:ascii="Arial" w:hAnsi="Arial" w:cs="Arial"/>
          <w:color w:val="FFFFFF" w:themeColor="background1"/>
          <w:sz w:val="24"/>
          <w:szCs w:val="24"/>
        </w:rPr>
      </w:pPr>
      <w:r w:rsidRPr="00A07D99">
        <w:rPr>
          <w:rFonts w:ascii="Arial" w:hAnsi="Arial" w:cs="Arial"/>
          <w:color w:val="FFFFFF" w:themeColor="background1"/>
          <w:sz w:val="24"/>
          <w:szCs w:val="24"/>
        </w:rPr>
        <w:t xml:space="preserve">АРХИВ, БИЧИГ ХЭРЭГ, ДОТООД </w:t>
      </w:r>
    </w:p>
    <w:p w:rsidR="00C10114" w:rsidRPr="00A07D99" w:rsidRDefault="00C10114" w:rsidP="00547339">
      <w:pPr>
        <w:spacing w:before="0" w:beforeAutospacing="0" w:after="0" w:afterAutospacing="0"/>
        <w:ind w:left="2880" w:firstLine="720"/>
        <w:rPr>
          <w:rFonts w:ascii="Arial" w:hAnsi="Arial" w:cs="Arial"/>
          <w:color w:val="FFFFFF" w:themeColor="background1"/>
          <w:sz w:val="24"/>
          <w:szCs w:val="24"/>
        </w:rPr>
      </w:pPr>
      <w:r w:rsidRPr="00A07D99">
        <w:rPr>
          <w:rFonts w:ascii="Arial" w:hAnsi="Arial" w:cs="Arial"/>
          <w:color w:val="FFFFFF" w:themeColor="background1"/>
          <w:sz w:val="24"/>
          <w:szCs w:val="24"/>
        </w:rPr>
        <w:t>АСУУДАЛ ХАРИУЦСАН МЭРГЭЖИЛТЭН</w:t>
      </w:r>
      <w:r w:rsidRPr="00A07D9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07D9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07D9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A07D99">
        <w:rPr>
          <w:rFonts w:ascii="Arial" w:hAnsi="Arial" w:cs="Arial"/>
          <w:color w:val="FFFFFF" w:themeColor="background1"/>
          <w:sz w:val="24"/>
          <w:szCs w:val="24"/>
        </w:rPr>
        <w:tab/>
        <w:t>Н.НАРАНГУА</w:t>
      </w:r>
    </w:p>
    <w:sectPr w:rsidR="00C10114" w:rsidRPr="00A07D99" w:rsidSect="000D7F39">
      <w:pgSz w:w="16839" w:h="11907" w:orient="landscape" w:code="9"/>
      <w:pgMar w:top="1701" w:right="510" w:bottom="567" w:left="1134" w:header="51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D61"/>
    <w:multiLevelType w:val="hybridMultilevel"/>
    <w:tmpl w:val="AAA2907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1B2527"/>
    <w:multiLevelType w:val="multilevel"/>
    <w:tmpl w:val="23F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A5D"/>
    <w:rsid w:val="000059DF"/>
    <w:rsid w:val="00030EC5"/>
    <w:rsid w:val="0004228F"/>
    <w:rsid w:val="000542F7"/>
    <w:rsid w:val="0008077A"/>
    <w:rsid w:val="00093358"/>
    <w:rsid w:val="0009598F"/>
    <w:rsid w:val="000A11D2"/>
    <w:rsid w:val="000B3FD9"/>
    <w:rsid w:val="000C30AC"/>
    <w:rsid w:val="000C4C80"/>
    <w:rsid w:val="000D24D4"/>
    <w:rsid w:val="000D7F39"/>
    <w:rsid w:val="000E0F3C"/>
    <w:rsid w:val="000E13FA"/>
    <w:rsid w:val="001107E0"/>
    <w:rsid w:val="0012719C"/>
    <w:rsid w:val="001320BE"/>
    <w:rsid w:val="00152126"/>
    <w:rsid w:val="00155819"/>
    <w:rsid w:val="001633A8"/>
    <w:rsid w:val="001711BD"/>
    <w:rsid w:val="001767F4"/>
    <w:rsid w:val="00185665"/>
    <w:rsid w:val="001A2682"/>
    <w:rsid w:val="001B7D7A"/>
    <w:rsid w:val="001C596F"/>
    <w:rsid w:val="001D6C5C"/>
    <w:rsid w:val="001E6FDA"/>
    <w:rsid w:val="001F34F5"/>
    <w:rsid w:val="00204A93"/>
    <w:rsid w:val="00206F99"/>
    <w:rsid w:val="00220BEF"/>
    <w:rsid w:val="00221682"/>
    <w:rsid w:val="00226ACA"/>
    <w:rsid w:val="00267820"/>
    <w:rsid w:val="00273C8C"/>
    <w:rsid w:val="00291637"/>
    <w:rsid w:val="00294D68"/>
    <w:rsid w:val="002968B2"/>
    <w:rsid w:val="002A0DEE"/>
    <w:rsid w:val="002A3540"/>
    <w:rsid w:val="002D0C5F"/>
    <w:rsid w:val="002D552F"/>
    <w:rsid w:val="002E0AAA"/>
    <w:rsid w:val="00340A72"/>
    <w:rsid w:val="00371963"/>
    <w:rsid w:val="003A7BA8"/>
    <w:rsid w:val="003C292C"/>
    <w:rsid w:val="003F3B96"/>
    <w:rsid w:val="0040158B"/>
    <w:rsid w:val="0040387D"/>
    <w:rsid w:val="004160CC"/>
    <w:rsid w:val="00443738"/>
    <w:rsid w:val="00455B4A"/>
    <w:rsid w:val="00472688"/>
    <w:rsid w:val="004726F0"/>
    <w:rsid w:val="0047646F"/>
    <w:rsid w:val="00484E3D"/>
    <w:rsid w:val="00496FB7"/>
    <w:rsid w:val="004B7D89"/>
    <w:rsid w:val="004D08AB"/>
    <w:rsid w:val="004E7A32"/>
    <w:rsid w:val="004F01FB"/>
    <w:rsid w:val="004F7E0F"/>
    <w:rsid w:val="00515240"/>
    <w:rsid w:val="005178B0"/>
    <w:rsid w:val="005258B1"/>
    <w:rsid w:val="00530252"/>
    <w:rsid w:val="0053563C"/>
    <w:rsid w:val="0053573B"/>
    <w:rsid w:val="00547339"/>
    <w:rsid w:val="00565861"/>
    <w:rsid w:val="00585320"/>
    <w:rsid w:val="005A096C"/>
    <w:rsid w:val="005A62F9"/>
    <w:rsid w:val="005D1951"/>
    <w:rsid w:val="005E5A5D"/>
    <w:rsid w:val="00606B44"/>
    <w:rsid w:val="00617FAA"/>
    <w:rsid w:val="00623BE9"/>
    <w:rsid w:val="0063718B"/>
    <w:rsid w:val="006430C9"/>
    <w:rsid w:val="00654EE3"/>
    <w:rsid w:val="00655B57"/>
    <w:rsid w:val="006604ED"/>
    <w:rsid w:val="00671E45"/>
    <w:rsid w:val="00673796"/>
    <w:rsid w:val="00683EFA"/>
    <w:rsid w:val="006B2CDF"/>
    <w:rsid w:val="006D0393"/>
    <w:rsid w:val="006E0BEF"/>
    <w:rsid w:val="006E653F"/>
    <w:rsid w:val="006E6AC7"/>
    <w:rsid w:val="006F5E87"/>
    <w:rsid w:val="00703E53"/>
    <w:rsid w:val="00724E39"/>
    <w:rsid w:val="00730163"/>
    <w:rsid w:val="0075135B"/>
    <w:rsid w:val="007A4C87"/>
    <w:rsid w:val="007B6084"/>
    <w:rsid w:val="007C18FE"/>
    <w:rsid w:val="007C3B19"/>
    <w:rsid w:val="007C5885"/>
    <w:rsid w:val="007D1328"/>
    <w:rsid w:val="007D4E77"/>
    <w:rsid w:val="007F2DBC"/>
    <w:rsid w:val="0083040B"/>
    <w:rsid w:val="00831980"/>
    <w:rsid w:val="00840AB8"/>
    <w:rsid w:val="00841A9C"/>
    <w:rsid w:val="00845DF3"/>
    <w:rsid w:val="00871004"/>
    <w:rsid w:val="0089429C"/>
    <w:rsid w:val="008A3097"/>
    <w:rsid w:val="008B2E4A"/>
    <w:rsid w:val="008B4161"/>
    <w:rsid w:val="008C466E"/>
    <w:rsid w:val="008E70A5"/>
    <w:rsid w:val="008F21B1"/>
    <w:rsid w:val="00911243"/>
    <w:rsid w:val="00913207"/>
    <w:rsid w:val="00920514"/>
    <w:rsid w:val="00946ADA"/>
    <w:rsid w:val="00953CBD"/>
    <w:rsid w:val="009678DF"/>
    <w:rsid w:val="009753CF"/>
    <w:rsid w:val="00976D5C"/>
    <w:rsid w:val="009850D7"/>
    <w:rsid w:val="00987951"/>
    <w:rsid w:val="00987CAA"/>
    <w:rsid w:val="009A0E06"/>
    <w:rsid w:val="009B0474"/>
    <w:rsid w:val="009B20C0"/>
    <w:rsid w:val="009C0B5B"/>
    <w:rsid w:val="009D4729"/>
    <w:rsid w:val="009D6DB7"/>
    <w:rsid w:val="009E09C5"/>
    <w:rsid w:val="009E269E"/>
    <w:rsid w:val="009F515A"/>
    <w:rsid w:val="009F5490"/>
    <w:rsid w:val="00A07D99"/>
    <w:rsid w:val="00A447F9"/>
    <w:rsid w:val="00A5077B"/>
    <w:rsid w:val="00A62759"/>
    <w:rsid w:val="00A7347E"/>
    <w:rsid w:val="00A73C70"/>
    <w:rsid w:val="00A81A9A"/>
    <w:rsid w:val="00A829A1"/>
    <w:rsid w:val="00A93B82"/>
    <w:rsid w:val="00AB1DCB"/>
    <w:rsid w:val="00AC1795"/>
    <w:rsid w:val="00AC3057"/>
    <w:rsid w:val="00AC4181"/>
    <w:rsid w:val="00AC72C3"/>
    <w:rsid w:val="00AD1F36"/>
    <w:rsid w:val="00AD68D6"/>
    <w:rsid w:val="00AE42AC"/>
    <w:rsid w:val="00AF114D"/>
    <w:rsid w:val="00AF73FE"/>
    <w:rsid w:val="00B47A0C"/>
    <w:rsid w:val="00B531B1"/>
    <w:rsid w:val="00B54CB2"/>
    <w:rsid w:val="00B61A78"/>
    <w:rsid w:val="00B64693"/>
    <w:rsid w:val="00B71F9B"/>
    <w:rsid w:val="00B834D7"/>
    <w:rsid w:val="00BB48E3"/>
    <w:rsid w:val="00BD00E0"/>
    <w:rsid w:val="00BD18B1"/>
    <w:rsid w:val="00BD345F"/>
    <w:rsid w:val="00C0225B"/>
    <w:rsid w:val="00C04A28"/>
    <w:rsid w:val="00C0736E"/>
    <w:rsid w:val="00C10114"/>
    <w:rsid w:val="00C11827"/>
    <w:rsid w:val="00C309F9"/>
    <w:rsid w:val="00C34C85"/>
    <w:rsid w:val="00C43555"/>
    <w:rsid w:val="00C5325C"/>
    <w:rsid w:val="00C7698C"/>
    <w:rsid w:val="00C9663C"/>
    <w:rsid w:val="00CA54E4"/>
    <w:rsid w:val="00CA5523"/>
    <w:rsid w:val="00CC31EC"/>
    <w:rsid w:val="00CC4488"/>
    <w:rsid w:val="00CD2786"/>
    <w:rsid w:val="00CF33C7"/>
    <w:rsid w:val="00D03F01"/>
    <w:rsid w:val="00D0622C"/>
    <w:rsid w:val="00D0739B"/>
    <w:rsid w:val="00D53A0F"/>
    <w:rsid w:val="00D863B2"/>
    <w:rsid w:val="00DA5825"/>
    <w:rsid w:val="00DB400C"/>
    <w:rsid w:val="00DB4A1A"/>
    <w:rsid w:val="00DC59F8"/>
    <w:rsid w:val="00DD67ED"/>
    <w:rsid w:val="00DF3D47"/>
    <w:rsid w:val="00DF5777"/>
    <w:rsid w:val="00E03F0B"/>
    <w:rsid w:val="00E224BA"/>
    <w:rsid w:val="00E30A3A"/>
    <w:rsid w:val="00E34308"/>
    <w:rsid w:val="00E502E4"/>
    <w:rsid w:val="00E9122F"/>
    <w:rsid w:val="00EA0E5E"/>
    <w:rsid w:val="00EA69F0"/>
    <w:rsid w:val="00EB1F26"/>
    <w:rsid w:val="00EC475E"/>
    <w:rsid w:val="00ED3C07"/>
    <w:rsid w:val="00ED5BFF"/>
    <w:rsid w:val="00EF2B7E"/>
    <w:rsid w:val="00F20E40"/>
    <w:rsid w:val="00F220D5"/>
    <w:rsid w:val="00F32977"/>
    <w:rsid w:val="00F5700E"/>
    <w:rsid w:val="00F61B41"/>
    <w:rsid w:val="00F63EB6"/>
    <w:rsid w:val="00F73FB0"/>
    <w:rsid w:val="00F930BE"/>
    <w:rsid w:val="00FA5B28"/>
    <w:rsid w:val="00FA6ECC"/>
    <w:rsid w:val="00FB4654"/>
    <w:rsid w:val="00FC06A0"/>
    <w:rsid w:val="00FD0BF5"/>
    <w:rsid w:val="00FD2492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C7A35-97EC-4765-8FD9-5B1498B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5D"/>
    <w:pPr>
      <w:spacing w:before="100" w:beforeAutospacing="1" w:after="200" w:afterAutospacing="1" w:line="276" w:lineRule="auto"/>
      <w:jc w:val="both"/>
    </w:pPr>
    <w:rPr>
      <w:rFonts w:asciiTheme="minorHAnsi" w:eastAsiaTheme="minorEastAsia" w:hAnsiTheme="minorHAns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5D"/>
    <w:pPr>
      <w:ind w:left="720"/>
      <w:contextualSpacing/>
    </w:pPr>
  </w:style>
  <w:style w:type="table" w:styleId="TableGrid">
    <w:name w:val="Table Grid"/>
    <w:basedOn w:val="TableNormal"/>
    <w:uiPriority w:val="39"/>
    <w:rsid w:val="005E5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B40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59"/>
    <w:rPr>
      <w:rFonts w:ascii="Tahoma" w:eastAsiaTheme="minorEastAsi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04A28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12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3F3F3"/>
                            <w:right w:val="none" w:sz="0" w:space="0" w:color="auto"/>
                          </w:divBdr>
                          <w:divsChild>
                            <w:div w:id="10198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0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8DCE5"/>
                                        <w:right w:val="none" w:sz="0" w:space="0" w:color="auto"/>
                                      </w:divBdr>
                                      <w:divsChild>
                                        <w:div w:id="15924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4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73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4CC"/>
                                <w:left w:val="single" w:sz="6" w:space="4" w:color="C0C4CC"/>
                                <w:bottom w:val="single" w:sz="6" w:space="0" w:color="C0C4CC"/>
                                <w:right w:val="single" w:sz="6" w:space="4" w:color="C0C4CC"/>
                              </w:divBdr>
                            </w:div>
                          </w:divsChild>
                        </w:div>
                        <w:div w:id="320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499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6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5340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0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8510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5516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4732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446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2585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8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20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1109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34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4329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2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1825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299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9268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9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2682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90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248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34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390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8233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553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3394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868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5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32964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9819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2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895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60622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13918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5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4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3551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13903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1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90894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570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15783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160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5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4208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8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469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0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2350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6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5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9710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75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5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5164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7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714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58983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261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130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9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ED"/>
                <w:right w:val="none" w:sz="0" w:space="0" w:color="auto"/>
              </w:divBdr>
              <w:divsChild>
                <w:div w:id="1953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7ED"/>
                            <w:left w:val="single" w:sz="6" w:space="0" w:color="E4E7ED"/>
                            <w:bottom w:val="none" w:sz="0" w:space="0" w:color="auto"/>
                            <w:right w:val="single" w:sz="6" w:space="0" w:color="E4E7ED"/>
                          </w:divBdr>
                          <w:divsChild>
                            <w:div w:id="9041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4E7ED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679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4E7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7ED"/>
                <w:right w:val="none" w:sz="0" w:space="0" w:color="auto"/>
              </w:divBdr>
              <w:divsChild>
                <w:div w:id="416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7ED"/>
                            <w:left w:val="single" w:sz="6" w:space="0" w:color="E4E7ED"/>
                            <w:bottom w:val="none" w:sz="0" w:space="0" w:color="auto"/>
                            <w:right w:val="single" w:sz="6" w:space="0" w:color="E4E7ED"/>
                          </w:divBdr>
                          <w:divsChild>
                            <w:div w:id="13553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7646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4E7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783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843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4CC"/>
                                <w:left w:val="single" w:sz="6" w:space="4" w:color="C0C4CC"/>
                                <w:bottom w:val="single" w:sz="6" w:space="0" w:color="C0C4CC"/>
                                <w:right w:val="single" w:sz="6" w:space="4" w:color="C0C4CC"/>
                              </w:divBdr>
                            </w:div>
                          </w:divsChild>
                        </w:div>
                        <w:div w:id="14791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63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26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375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814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3923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053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5387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405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4902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7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93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7810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1152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99607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4299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3657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0315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5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0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63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242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3440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6766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2011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5066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738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061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957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0999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4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0358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9352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7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0115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7523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4939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6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943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22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995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6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Bilegmaa</dc:creator>
  <cp:lastModifiedBy>DESKTOP123</cp:lastModifiedBy>
  <cp:revision>205</cp:revision>
  <cp:lastPrinted>2023-09-29T02:40:00Z</cp:lastPrinted>
  <dcterms:created xsi:type="dcterms:W3CDTF">2019-03-29T02:04:00Z</dcterms:created>
  <dcterms:modified xsi:type="dcterms:W3CDTF">2023-09-29T03:39:00Z</dcterms:modified>
</cp:coreProperties>
</file>